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6D" w:rsidRPr="00C1306D" w:rsidRDefault="00C1306D" w:rsidP="00D36AE1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А</w:t>
      </w:r>
      <w:r w:rsidRPr="00C1306D">
        <w:rPr>
          <w:rFonts w:asciiTheme="majorHAnsi" w:hAnsiTheme="majorHAnsi" w:cs="Arial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 w:cs="Arial"/>
          <w:b/>
          <w:sz w:val="20"/>
          <w:szCs w:val="20"/>
        </w:rPr>
        <w:t>Г</w:t>
      </w:r>
      <w:r w:rsidRPr="00C1306D">
        <w:rPr>
          <w:rFonts w:asciiTheme="majorHAnsi" w:hAnsiTheme="majorHAnsi" w:cs="Arial"/>
          <w:b/>
          <w:sz w:val="20"/>
          <w:szCs w:val="20"/>
        </w:rPr>
        <w:t xml:space="preserve">ород </w:t>
      </w:r>
      <w:r>
        <w:rPr>
          <w:rFonts w:asciiTheme="majorHAnsi" w:hAnsiTheme="majorHAnsi" w:cs="Arial"/>
          <w:b/>
          <w:sz w:val="20"/>
          <w:szCs w:val="20"/>
        </w:rPr>
        <w:t>А</w:t>
      </w:r>
      <w:r w:rsidRPr="00C1306D">
        <w:rPr>
          <w:rFonts w:asciiTheme="majorHAnsi" w:hAnsiTheme="majorHAnsi" w:cs="Arial"/>
          <w:b/>
          <w:sz w:val="20"/>
          <w:szCs w:val="20"/>
        </w:rPr>
        <w:t>страхань»</w:t>
      </w:r>
      <w:r w:rsidRPr="00C1306D">
        <w:rPr>
          <w:rFonts w:asciiTheme="majorHAnsi" w:hAnsiTheme="majorHAnsi" w:cs="Arial"/>
          <w:b/>
          <w:sz w:val="20"/>
          <w:szCs w:val="20"/>
        </w:rPr>
        <w:br/>
      </w:r>
      <w:r w:rsidR="004B4EAF" w:rsidRPr="00C1306D">
        <w:rPr>
          <w:rFonts w:asciiTheme="majorHAnsi" w:hAnsiTheme="majorHAnsi"/>
          <w:b/>
          <w:sz w:val="20"/>
          <w:szCs w:val="20"/>
        </w:rPr>
        <w:t>РАСПОРЯЖЕНИЕ</w:t>
      </w:r>
      <w:r w:rsidR="00D36AE1" w:rsidRPr="00C1306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60526D" w:rsidRPr="00C1306D" w:rsidRDefault="004B4EAF" w:rsidP="00D36AE1">
      <w:pPr>
        <w:jc w:val="center"/>
        <w:rPr>
          <w:rFonts w:asciiTheme="majorHAnsi" w:hAnsiTheme="majorHAnsi"/>
          <w:b/>
          <w:sz w:val="20"/>
          <w:szCs w:val="20"/>
        </w:rPr>
      </w:pPr>
      <w:r w:rsidRPr="00C1306D">
        <w:rPr>
          <w:rFonts w:asciiTheme="majorHAnsi" w:hAnsiTheme="majorHAnsi"/>
          <w:b/>
          <w:sz w:val="20"/>
          <w:szCs w:val="20"/>
        </w:rPr>
        <w:t>25 мая 2023 года</w:t>
      </w:r>
      <w:r w:rsidR="00D36AE1" w:rsidRPr="00C1306D">
        <w:rPr>
          <w:rFonts w:asciiTheme="majorHAnsi" w:hAnsiTheme="majorHAnsi"/>
          <w:b/>
          <w:sz w:val="20"/>
          <w:szCs w:val="20"/>
        </w:rPr>
        <w:t xml:space="preserve"> </w:t>
      </w:r>
      <w:r w:rsidRPr="00C1306D">
        <w:rPr>
          <w:rFonts w:asciiTheme="majorHAnsi" w:hAnsiTheme="majorHAnsi"/>
          <w:b/>
          <w:sz w:val="20"/>
          <w:szCs w:val="20"/>
        </w:rPr>
        <w:t>№</w:t>
      </w:r>
      <w:r w:rsidR="00D36AE1" w:rsidRPr="00C1306D">
        <w:rPr>
          <w:rFonts w:asciiTheme="majorHAnsi" w:hAnsiTheme="majorHAnsi"/>
          <w:b/>
          <w:sz w:val="20"/>
          <w:szCs w:val="20"/>
        </w:rPr>
        <w:t xml:space="preserve"> </w:t>
      </w:r>
      <w:r w:rsidRPr="00C1306D">
        <w:rPr>
          <w:rFonts w:asciiTheme="majorHAnsi" w:hAnsiTheme="majorHAnsi"/>
          <w:b/>
          <w:sz w:val="20"/>
          <w:szCs w:val="20"/>
        </w:rPr>
        <w:t>831-р</w:t>
      </w:r>
    </w:p>
    <w:p w:rsidR="00C1306D" w:rsidRDefault="00D36AE1" w:rsidP="00D36AE1">
      <w:pPr>
        <w:jc w:val="center"/>
        <w:rPr>
          <w:rFonts w:asciiTheme="majorHAnsi" w:hAnsiTheme="majorHAnsi"/>
          <w:b/>
          <w:sz w:val="20"/>
          <w:szCs w:val="20"/>
        </w:rPr>
      </w:pPr>
      <w:r w:rsidRPr="00C1306D">
        <w:rPr>
          <w:rFonts w:asciiTheme="majorHAnsi" w:hAnsiTheme="majorHAnsi"/>
          <w:b/>
          <w:sz w:val="20"/>
          <w:szCs w:val="20"/>
        </w:rPr>
        <w:t>«</w:t>
      </w:r>
      <w:r w:rsidR="004B4EAF" w:rsidRPr="00C1306D">
        <w:rPr>
          <w:rFonts w:asciiTheme="majorHAnsi" w:hAnsiTheme="majorHAnsi"/>
          <w:b/>
          <w:sz w:val="20"/>
          <w:szCs w:val="20"/>
        </w:rPr>
        <w:t xml:space="preserve">Об утверждении схемы расположения земельного участка на кадастровом плане территории </w:t>
      </w:r>
      <w:r w:rsidR="00C1306D">
        <w:rPr>
          <w:rFonts w:asciiTheme="majorHAnsi" w:hAnsiTheme="majorHAnsi"/>
          <w:b/>
          <w:sz w:val="20"/>
          <w:szCs w:val="20"/>
        </w:rPr>
        <w:t xml:space="preserve">с </w:t>
      </w:r>
      <w:r w:rsidR="004B4EAF" w:rsidRPr="00C1306D">
        <w:rPr>
          <w:rFonts w:asciiTheme="majorHAnsi" w:hAnsiTheme="majorHAnsi"/>
          <w:b/>
          <w:sz w:val="20"/>
          <w:szCs w:val="20"/>
        </w:rPr>
        <w:t xml:space="preserve">видом разрешенного использования </w:t>
      </w:r>
      <w:r w:rsidRPr="00C1306D">
        <w:rPr>
          <w:rFonts w:asciiTheme="majorHAnsi" w:hAnsiTheme="majorHAnsi"/>
          <w:b/>
          <w:sz w:val="20"/>
          <w:szCs w:val="20"/>
        </w:rPr>
        <w:t>–</w:t>
      </w:r>
      <w:r w:rsidR="004B4EAF" w:rsidRPr="00C1306D">
        <w:rPr>
          <w:rFonts w:asciiTheme="majorHAnsi" w:hAnsiTheme="majorHAnsi"/>
          <w:b/>
          <w:sz w:val="20"/>
          <w:szCs w:val="20"/>
        </w:rPr>
        <w:t xml:space="preserve"> малоэтажная многоквартирная жилая застройка</w:t>
      </w:r>
      <w:r w:rsidR="00C1306D">
        <w:rPr>
          <w:rFonts w:asciiTheme="majorHAnsi" w:hAnsiTheme="majorHAnsi"/>
          <w:b/>
          <w:sz w:val="20"/>
          <w:szCs w:val="20"/>
        </w:rPr>
        <w:t xml:space="preserve"> </w:t>
      </w:r>
      <w:r w:rsidR="004B4EAF" w:rsidRPr="00C1306D">
        <w:rPr>
          <w:rFonts w:asciiTheme="majorHAnsi" w:hAnsiTheme="majorHAnsi"/>
          <w:b/>
          <w:sz w:val="20"/>
          <w:szCs w:val="20"/>
        </w:rPr>
        <w:t xml:space="preserve">(для эксплуатации многоквартирного дома) </w:t>
      </w:r>
    </w:p>
    <w:p w:rsidR="0060526D" w:rsidRPr="00C1306D" w:rsidRDefault="004B4EAF" w:rsidP="00D36AE1">
      <w:pPr>
        <w:jc w:val="center"/>
        <w:rPr>
          <w:rFonts w:asciiTheme="majorHAnsi" w:hAnsiTheme="majorHAnsi"/>
          <w:b/>
          <w:sz w:val="20"/>
          <w:szCs w:val="20"/>
        </w:rPr>
      </w:pPr>
      <w:r w:rsidRPr="00C1306D">
        <w:rPr>
          <w:rFonts w:asciiTheme="majorHAnsi" w:hAnsiTheme="majorHAnsi"/>
          <w:b/>
          <w:sz w:val="20"/>
          <w:szCs w:val="20"/>
        </w:rPr>
        <w:t>по</w:t>
      </w:r>
      <w:r w:rsidR="00D36AE1" w:rsidRPr="00C1306D">
        <w:rPr>
          <w:rFonts w:asciiTheme="majorHAnsi" w:hAnsiTheme="majorHAnsi"/>
          <w:b/>
          <w:sz w:val="20"/>
          <w:szCs w:val="20"/>
        </w:rPr>
        <w:t xml:space="preserve"> </w:t>
      </w:r>
      <w:r w:rsidRPr="00C1306D">
        <w:rPr>
          <w:rFonts w:asciiTheme="majorHAnsi" w:hAnsiTheme="majorHAnsi"/>
          <w:b/>
          <w:sz w:val="20"/>
          <w:szCs w:val="20"/>
        </w:rPr>
        <w:t xml:space="preserve">ул. Писарева/ул. </w:t>
      </w:r>
      <w:proofErr w:type="gramStart"/>
      <w:r w:rsidRPr="00C1306D">
        <w:rPr>
          <w:rFonts w:asciiTheme="majorHAnsi" w:hAnsiTheme="majorHAnsi"/>
          <w:b/>
          <w:sz w:val="20"/>
          <w:szCs w:val="20"/>
        </w:rPr>
        <w:t>Грузинской</w:t>
      </w:r>
      <w:proofErr w:type="gramEnd"/>
      <w:r w:rsidRPr="00C1306D">
        <w:rPr>
          <w:rFonts w:asciiTheme="majorHAnsi" w:hAnsiTheme="majorHAnsi"/>
          <w:b/>
          <w:sz w:val="20"/>
          <w:szCs w:val="20"/>
        </w:rPr>
        <w:t>,</w:t>
      </w:r>
      <w:r w:rsidR="00C1306D">
        <w:rPr>
          <w:rFonts w:asciiTheme="majorHAnsi" w:hAnsiTheme="majorHAnsi"/>
          <w:b/>
          <w:sz w:val="20"/>
          <w:szCs w:val="20"/>
        </w:rPr>
        <w:t xml:space="preserve"> </w:t>
      </w:r>
      <w:r w:rsidRPr="00C1306D">
        <w:rPr>
          <w:rFonts w:asciiTheme="majorHAnsi" w:hAnsiTheme="majorHAnsi"/>
          <w:b/>
          <w:sz w:val="20"/>
          <w:szCs w:val="20"/>
        </w:rPr>
        <w:t>37/15 в Кировском районе</w:t>
      </w:r>
      <w:r w:rsidR="00D36AE1" w:rsidRPr="00C1306D">
        <w:rPr>
          <w:rFonts w:asciiTheme="majorHAnsi" w:hAnsiTheme="majorHAnsi"/>
          <w:b/>
          <w:sz w:val="20"/>
          <w:szCs w:val="20"/>
        </w:rPr>
        <w:t>»</w:t>
      </w:r>
    </w:p>
    <w:p w:rsidR="0060526D" w:rsidRPr="00C1306D" w:rsidRDefault="004B4EAF" w:rsidP="00C130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306D">
        <w:rPr>
          <w:rFonts w:ascii="Arial" w:hAnsi="Arial" w:cs="Arial"/>
          <w:sz w:val="18"/>
          <w:szCs w:val="18"/>
        </w:rPr>
        <w:t xml:space="preserve">В соответствии со </w:t>
      </w:r>
      <w:proofErr w:type="spellStart"/>
      <w:r w:rsidRPr="00C1306D">
        <w:rPr>
          <w:rFonts w:ascii="Arial" w:hAnsi="Arial" w:cs="Arial"/>
          <w:sz w:val="18"/>
          <w:szCs w:val="18"/>
        </w:rPr>
        <w:t>ст.ст</w:t>
      </w:r>
      <w:proofErr w:type="spellEnd"/>
      <w:r w:rsidRPr="00C1306D">
        <w:rPr>
          <w:rFonts w:ascii="Arial" w:hAnsi="Arial" w:cs="Arial"/>
          <w:sz w:val="18"/>
          <w:szCs w:val="18"/>
        </w:rPr>
        <w:t>. 11.10, 56.6, Земельного кодекса Российской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Федерации, п. 7 ст. 15 Правил землепользования и застройки муниципального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образования «Город Астрахань», утвержденных решением Городской Думы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муниципального образования «Город Астрахань» от 16.07.2020 № 69,</w:t>
      </w:r>
      <w:r w:rsidRPr="00C1306D">
        <w:rPr>
          <w:rFonts w:ascii="Arial" w:hAnsi="Arial" w:cs="Arial"/>
          <w:sz w:val="18"/>
          <w:szCs w:val="18"/>
        </w:rPr>
        <w:br/>
        <w:t>заключением об оценке соответствия многоквартирного дома литера «</w:t>
      </w:r>
      <w:proofErr w:type="spellStart"/>
      <w:r w:rsidRPr="00C1306D">
        <w:rPr>
          <w:rFonts w:ascii="Arial" w:hAnsi="Arial" w:cs="Arial"/>
          <w:sz w:val="18"/>
          <w:szCs w:val="18"/>
        </w:rPr>
        <w:t>А</w:t>
      </w:r>
      <w:proofErr w:type="gramStart"/>
      <w:r w:rsidRPr="00C1306D">
        <w:rPr>
          <w:rFonts w:ascii="Arial" w:hAnsi="Arial" w:cs="Arial"/>
          <w:sz w:val="18"/>
          <w:szCs w:val="18"/>
        </w:rPr>
        <w:t>,а</w:t>
      </w:r>
      <w:proofErr w:type="gramEnd"/>
      <w:r w:rsidRPr="00C1306D">
        <w:rPr>
          <w:rFonts w:ascii="Arial" w:hAnsi="Arial" w:cs="Arial"/>
          <w:sz w:val="18"/>
          <w:szCs w:val="18"/>
        </w:rPr>
        <w:t>,Б,б</w:t>
      </w:r>
      <w:proofErr w:type="spellEnd"/>
      <w:r w:rsidRPr="00C1306D">
        <w:rPr>
          <w:rFonts w:ascii="Arial" w:hAnsi="Arial" w:cs="Arial"/>
          <w:sz w:val="18"/>
          <w:szCs w:val="18"/>
        </w:rPr>
        <w:t>»</w:t>
      </w:r>
      <w:r w:rsidR="00C1306D" w:rsidRPr="00C1306D">
        <w:rPr>
          <w:rFonts w:ascii="Arial" w:hAnsi="Arial" w:cs="Arial"/>
          <w:sz w:val="18"/>
          <w:szCs w:val="18"/>
        </w:rPr>
        <w:t xml:space="preserve">  </w:t>
      </w:r>
      <w:r w:rsidRPr="00C1306D">
        <w:rPr>
          <w:rFonts w:ascii="Arial" w:hAnsi="Arial" w:cs="Arial"/>
          <w:sz w:val="18"/>
          <w:szCs w:val="18"/>
        </w:rPr>
        <w:t>по ул. Писарева/ул. Грузинской, 37/15 в Кировском районе г. Астрахани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требованиям, установленным в Положении о признании помещения жилым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помещением, жилого помещения непригодным для проживания,</w:t>
      </w:r>
      <w:r w:rsidRPr="00C1306D">
        <w:rPr>
          <w:rFonts w:ascii="Arial" w:hAnsi="Arial" w:cs="Arial"/>
          <w:sz w:val="18"/>
          <w:szCs w:val="18"/>
        </w:rPr>
        <w:br/>
        <w:t>многоквартирного дома аварийным и подлежащим сносу или реконструкции,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садового дома жилым домом и жилого дома садовым домом от 14.05.2021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№ЗАК-13/5, распоряжением администрации муниципального образования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«Город Астрахань» от 30.06.2021 №1121-р «О признании многоквартирного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дома литера «</w:t>
      </w:r>
      <w:proofErr w:type="spellStart"/>
      <w:r w:rsidRPr="00C1306D">
        <w:rPr>
          <w:rFonts w:ascii="Arial" w:hAnsi="Arial" w:cs="Arial"/>
          <w:sz w:val="18"/>
          <w:szCs w:val="18"/>
        </w:rPr>
        <w:t>А</w:t>
      </w:r>
      <w:proofErr w:type="gramStart"/>
      <w:r w:rsidRPr="00C1306D">
        <w:rPr>
          <w:rFonts w:ascii="Arial" w:hAnsi="Arial" w:cs="Arial"/>
          <w:sz w:val="18"/>
          <w:szCs w:val="18"/>
        </w:rPr>
        <w:t>,а</w:t>
      </w:r>
      <w:proofErr w:type="gramEnd"/>
      <w:r w:rsidRPr="00C1306D">
        <w:rPr>
          <w:rFonts w:ascii="Arial" w:hAnsi="Arial" w:cs="Arial"/>
          <w:sz w:val="18"/>
          <w:szCs w:val="18"/>
        </w:rPr>
        <w:t>,Б,б</w:t>
      </w:r>
      <w:proofErr w:type="spellEnd"/>
      <w:r w:rsidRPr="00C1306D">
        <w:rPr>
          <w:rFonts w:ascii="Arial" w:hAnsi="Arial" w:cs="Arial"/>
          <w:sz w:val="18"/>
          <w:szCs w:val="18"/>
        </w:rPr>
        <w:t>» по ул. Писарева/ул. Грузинской, 37/15 в Кировском</w:t>
      </w:r>
      <w:r w:rsidRPr="00C1306D">
        <w:rPr>
          <w:rFonts w:ascii="Arial" w:hAnsi="Arial" w:cs="Arial"/>
          <w:sz w:val="18"/>
          <w:szCs w:val="18"/>
        </w:rPr>
        <w:br/>
        <w:t>районе аварийным и подлежащим сносу» с изменением, внесенным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распоряжением администрации муниципального образования «Город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Астрахань» от 27.10.2021 № 1884-р, заключением об оценке соответствия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многоквартирного дома литера «В</w:t>
      </w:r>
      <w:proofErr w:type="gramStart"/>
      <w:r w:rsidRPr="00C1306D">
        <w:rPr>
          <w:rFonts w:ascii="Arial" w:hAnsi="Arial" w:cs="Arial"/>
          <w:sz w:val="18"/>
          <w:szCs w:val="18"/>
        </w:rPr>
        <w:t>,в</w:t>
      </w:r>
      <w:proofErr w:type="gramEnd"/>
      <w:r w:rsidRPr="00C1306D">
        <w:rPr>
          <w:rFonts w:ascii="Arial" w:hAnsi="Arial" w:cs="Arial"/>
          <w:sz w:val="18"/>
          <w:szCs w:val="18"/>
        </w:rPr>
        <w:t>,в1» по ул. Писарева/ул. Грузинской, 37/15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в Кировском районе г. Астрахани требованиям, установленным в Положении о</w:t>
      </w:r>
      <w:r w:rsidRPr="00C1306D">
        <w:rPr>
          <w:rFonts w:ascii="Arial" w:hAnsi="Arial" w:cs="Arial"/>
          <w:sz w:val="18"/>
          <w:szCs w:val="18"/>
        </w:rPr>
        <w:br/>
        <w:t>признании помещения жилым помещением, жилого помещения непригодным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для проживания, многоквартирного дома аварийным и подлежащим сносу или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реконструкции, садового дома жилым домом и жилого дома садовым домом от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21.08.2020 №ЗАК-66/10, распоряжением администрации муниципального</w:t>
      </w:r>
      <w:r w:rsidR="00C1306D" w:rsidRPr="00C1306D">
        <w:rPr>
          <w:rFonts w:ascii="Arial" w:hAnsi="Arial" w:cs="Arial"/>
          <w:sz w:val="18"/>
          <w:szCs w:val="18"/>
        </w:rPr>
        <w:t xml:space="preserve"> </w:t>
      </w:r>
      <w:r w:rsidRPr="00C1306D">
        <w:rPr>
          <w:rFonts w:ascii="Arial" w:hAnsi="Arial" w:cs="Arial"/>
          <w:sz w:val="18"/>
          <w:szCs w:val="18"/>
        </w:rPr>
        <w:t>образования «Город Астрахань» от 28.09.2020 №1721-р «О признании</w:t>
      </w:r>
      <w:r w:rsidRPr="00C1306D">
        <w:rPr>
          <w:rFonts w:ascii="Arial" w:hAnsi="Arial" w:cs="Arial"/>
          <w:sz w:val="18"/>
          <w:szCs w:val="18"/>
        </w:rPr>
        <w:br/>
        <w:t>многоквартирного дома литера «В</w:t>
      </w:r>
      <w:proofErr w:type="gramStart"/>
      <w:r w:rsidRPr="00C1306D">
        <w:rPr>
          <w:rFonts w:ascii="Arial" w:hAnsi="Arial" w:cs="Arial"/>
          <w:sz w:val="18"/>
          <w:szCs w:val="18"/>
        </w:rPr>
        <w:t>,в</w:t>
      </w:r>
      <w:proofErr w:type="gramEnd"/>
      <w:r w:rsidRPr="00C1306D">
        <w:rPr>
          <w:rFonts w:ascii="Arial" w:hAnsi="Arial" w:cs="Arial"/>
          <w:sz w:val="18"/>
          <w:szCs w:val="18"/>
        </w:rPr>
        <w:t>,в1» по ул. Писарева/ул. Грузинской, 37/15</w:t>
      </w:r>
      <w:r w:rsidRPr="00C1306D">
        <w:rPr>
          <w:rFonts w:ascii="Arial" w:hAnsi="Arial" w:cs="Arial"/>
          <w:sz w:val="18"/>
          <w:szCs w:val="18"/>
        </w:rPr>
        <w:br/>
        <w:t>в Кировском районе аварийным и подлежащим сносу»:</w:t>
      </w:r>
    </w:p>
    <w:p w:rsidR="0060526D" w:rsidRPr="00C1306D" w:rsidRDefault="00D36AE1" w:rsidP="00C130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306D">
        <w:rPr>
          <w:rFonts w:ascii="Arial" w:hAnsi="Arial" w:cs="Arial"/>
          <w:sz w:val="18"/>
          <w:szCs w:val="18"/>
        </w:rPr>
        <w:t xml:space="preserve">1. </w:t>
      </w:r>
      <w:r w:rsidR="004B4EAF" w:rsidRPr="00C1306D">
        <w:rPr>
          <w:rFonts w:ascii="Arial" w:hAnsi="Arial" w:cs="Arial"/>
          <w:sz w:val="18"/>
          <w:szCs w:val="18"/>
        </w:rPr>
        <w:t xml:space="preserve">Утвердить схему расположения земельного участка на кадастровом плане территории площадью 685 </w:t>
      </w:r>
      <w:proofErr w:type="spellStart"/>
      <w:r w:rsidR="004B4EAF" w:rsidRPr="00C1306D">
        <w:rPr>
          <w:rFonts w:ascii="Arial" w:hAnsi="Arial" w:cs="Arial"/>
          <w:sz w:val="18"/>
          <w:szCs w:val="18"/>
        </w:rPr>
        <w:t>кв</w:t>
      </w:r>
      <w:proofErr w:type="gramStart"/>
      <w:r w:rsidR="004B4EAF" w:rsidRPr="00C1306D">
        <w:rPr>
          <w:rFonts w:ascii="Arial" w:hAnsi="Arial" w:cs="Arial"/>
          <w:sz w:val="18"/>
          <w:szCs w:val="18"/>
        </w:rPr>
        <w:t>.м</w:t>
      </w:r>
      <w:proofErr w:type="spellEnd"/>
      <w:proofErr w:type="gramEnd"/>
      <w:r w:rsidR="004B4EAF" w:rsidRPr="00C1306D">
        <w:rPr>
          <w:rFonts w:ascii="Arial" w:hAnsi="Arial" w:cs="Arial"/>
          <w:sz w:val="18"/>
          <w:szCs w:val="18"/>
        </w:rPr>
        <w:t xml:space="preserve"> по ул. Писарева/ул. Грузинской, 37/15 в Кировском районе, из состава земель населенных пунктов, в территориальной зоне многоэтажной жилой застройки, с видом разрешенного использования - малоэтажная многоквартирная жилая застройка (для эксплуатации многоквартирного дома).</w:t>
      </w:r>
    </w:p>
    <w:p w:rsidR="0060526D" w:rsidRPr="00C1306D" w:rsidRDefault="00D36AE1" w:rsidP="00C130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306D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4B4EAF" w:rsidRPr="00C1306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обеспечить выполнение кадастровых работ в целях образования земельного участка по ул. Писарева/ул. Грузинской, 37/15 в Кировском районе на кадастровом плане территории, в соответствии с указанной в пункте 1 настоящего распоряжения администрации муниципального образования «Городской округ город Астрахань» схемой расположения земельного участка и обратиться с заявлением в филиал ФГБУ «ФКП </w:t>
      </w:r>
      <w:proofErr w:type="spellStart"/>
      <w:r w:rsidR="004B4EAF" w:rsidRPr="00C1306D">
        <w:rPr>
          <w:rFonts w:ascii="Arial" w:hAnsi="Arial" w:cs="Arial"/>
          <w:sz w:val="18"/>
          <w:szCs w:val="18"/>
        </w:rPr>
        <w:t>Росреестра</w:t>
      </w:r>
      <w:proofErr w:type="spellEnd"/>
      <w:proofErr w:type="gramEnd"/>
      <w:r w:rsidR="004B4EAF" w:rsidRPr="00C1306D">
        <w:rPr>
          <w:rFonts w:ascii="Arial" w:hAnsi="Arial" w:cs="Arial"/>
          <w:sz w:val="18"/>
          <w:szCs w:val="18"/>
        </w:rPr>
        <w:t>» по Астраханской области об осуществлении государственного кадастрового учета данного земельного участка.</w:t>
      </w:r>
    </w:p>
    <w:p w:rsidR="0060526D" w:rsidRPr="00C1306D" w:rsidRDefault="00D36AE1" w:rsidP="00C130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306D">
        <w:rPr>
          <w:rFonts w:ascii="Arial" w:hAnsi="Arial" w:cs="Arial"/>
          <w:sz w:val="18"/>
          <w:szCs w:val="18"/>
        </w:rPr>
        <w:t xml:space="preserve">3. </w:t>
      </w:r>
      <w:r w:rsidR="004B4EAF" w:rsidRPr="00C1306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4B4EAF" w:rsidRPr="00C1306D">
        <w:rPr>
          <w:rFonts w:ascii="Arial" w:hAnsi="Arial" w:cs="Arial"/>
          <w:sz w:val="18"/>
          <w:szCs w:val="18"/>
        </w:rPr>
        <w:t>разместить</w:t>
      </w:r>
      <w:proofErr w:type="gramEnd"/>
      <w:r w:rsidR="004B4EAF" w:rsidRPr="00C1306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0526D" w:rsidRPr="00C1306D" w:rsidRDefault="00D36AE1" w:rsidP="00C130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306D">
        <w:rPr>
          <w:rFonts w:ascii="Arial" w:hAnsi="Arial" w:cs="Arial"/>
          <w:sz w:val="18"/>
          <w:szCs w:val="18"/>
        </w:rPr>
        <w:t xml:space="preserve">4. </w:t>
      </w:r>
      <w:r w:rsidR="004B4EAF" w:rsidRPr="00C1306D">
        <w:rPr>
          <w:rFonts w:ascii="Arial" w:hAnsi="Arial" w:cs="Arial"/>
          <w:sz w:val="18"/>
          <w:szCs w:val="18"/>
        </w:rPr>
        <w:t>Правообладателям изымаемого недвижимого имущества обеспечить доступ к земельному участку и расположенным на нем объектам недвижимого имущества в целях проведения кадастровых работ.</w:t>
      </w:r>
    </w:p>
    <w:p w:rsidR="0060526D" w:rsidRPr="00C1306D" w:rsidRDefault="00D36AE1" w:rsidP="00C130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306D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4B4EAF" w:rsidRPr="00C1306D">
        <w:rPr>
          <w:rFonts w:ascii="Arial" w:hAnsi="Arial" w:cs="Arial"/>
          <w:sz w:val="18"/>
          <w:szCs w:val="18"/>
        </w:rPr>
        <w:t>Контроль за</w:t>
      </w:r>
      <w:proofErr w:type="gramEnd"/>
      <w:r w:rsidR="004B4EAF" w:rsidRPr="00C1306D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76699B" w:rsidRPr="00B85B31" w:rsidRDefault="0076699B" w:rsidP="0076699B">
      <w:pPr>
        <w:jc w:val="right"/>
        <w:rPr>
          <w:rFonts w:ascii="Arial" w:hAnsi="Arial" w:cs="Arial"/>
          <w:b/>
          <w:sz w:val="18"/>
          <w:szCs w:val="18"/>
        </w:rPr>
      </w:pPr>
      <w:r w:rsidRPr="00B85B31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  <w:r w:rsidR="00790F0F" w:rsidRPr="00790F0F">
        <w:rPr>
          <w:noProof/>
          <w:lang w:bidi="ar-SA"/>
        </w:rPr>
        <w:t xml:space="preserve"> </w:t>
      </w:r>
    </w:p>
    <w:p w:rsidR="0060526D" w:rsidRPr="00D36AE1" w:rsidRDefault="0060526D" w:rsidP="00D36AE1"/>
    <w:sectPr w:rsidR="0060526D" w:rsidRPr="00D36AE1" w:rsidSect="002B149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908" w:rsidRDefault="00A81908">
      <w:r>
        <w:separator/>
      </w:r>
    </w:p>
  </w:endnote>
  <w:endnote w:type="continuationSeparator" w:id="0">
    <w:p w:rsidR="00A81908" w:rsidRDefault="00A8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908" w:rsidRDefault="00A81908"/>
  </w:footnote>
  <w:footnote w:type="continuationSeparator" w:id="0">
    <w:p w:rsidR="00A81908" w:rsidRDefault="00A819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F37"/>
    <w:multiLevelType w:val="multilevel"/>
    <w:tmpl w:val="C054D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0526D"/>
    <w:rsid w:val="002B149E"/>
    <w:rsid w:val="002F5EB4"/>
    <w:rsid w:val="004B4EAF"/>
    <w:rsid w:val="00547676"/>
    <w:rsid w:val="0060526D"/>
    <w:rsid w:val="0073332F"/>
    <w:rsid w:val="0076699B"/>
    <w:rsid w:val="00790F0F"/>
    <w:rsid w:val="00A81908"/>
    <w:rsid w:val="00B5602C"/>
    <w:rsid w:val="00C1306D"/>
    <w:rsid w:val="00D3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left="69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"/>
      <w:ind w:left="3670"/>
      <w:outlineLvl w:val="0"/>
    </w:pPr>
    <w:rPr>
      <w:rFonts w:ascii="Arial" w:eastAsia="Arial" w:hAnsi="Arial" w:cs="Arial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90F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F0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left="69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"/>
      <w:ind w:left="3670"/>
      <w:outlineLvl w:val="0"/>
    </w:pPr>
    <w:rPr>
      <w:rFonts w:ascii="Arial" w:eastAsia="Arial" w:hAnsi="Arial" w:cs="Arial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90F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F0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2023-05-26T13:20:00Z</dcterms:created>
  <dcterms:modified xsi:type="dcterms:W3CDTF">2023-05-30T07:18:00Z</dcterms:modified>
</cp:coreProperties>
</file>